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D6" w:rsidRDefault="00836CD6" w:rsidP="00836CD6">
      <w:pPr>
        <w:pStyle w:val="PlainText"/>
      </w:pPr>
      <w:r>
        <w:t xml:space="preserve">Good Afternoon all local Registrars:   The templates to issue certified copies of marriages have been modified and posted on our website as REG-42 F (1) and REG-42 F(2).  They are password protected with the same password you </w:t>
      </w:r>
      <w:proofErr w:type="gramStart"/>
      <w:r>
        <w:t>are  using</w:t>
      </w:r>
      <w:proofErr w:type="gramEnd"/>
      <w:r>
        <w:t xml:space="preserve"> for the other marriage forms.   Please start using them immediately.  We have also </w:t>
      </w:r>
      <w:proofErr w:type="gramStart"/>
      <w:r>
        <w:t>updated  and</w:t>
      </w:r>
      <w:proofErr w:type="gramEnd"/>
      <w:r>
        <w:t xml:space="preserve"> uploaded the Marriage Application, REG-77.</w:t>
      </w:r>
    </w:p>
    <w:p w:rsidR="00836CD6" w:rsidRDefault="00836CD6" w:rsidP="00296803">
      <w:pPr>
        <w:rPr>
          <w:rFonts w:ascii="Arial" w:hAnsi="Arial" w:cs="Arial"/>
        </w:rPr>
      </w:pPr>
      <w:bookmarkStart w:id="0" w:name="_GoBack"/>
      <w:bookmarkEnd w:id="0"/>
    </w:p>
    <w:p w:rsidR="00836CD6" w:rsidRDefault="00836CD6" w:rsidP="00296803">
      <w:pPr>
        <w:rPr>
          <w:rFonts w:ascii="Arial" w:hAnsi="Arial" w:cs="Arial"/>
        </w:rPr>
      </w:pPr>
    </w:p>
    <w:p w:rsidR="00296803" w:rsidRDefault="00296803" w:rsidP="00296803">
      <w:r>
        <w:rPr>
          <w:rFonts w:ascii="Arial" w:hAnsi="Arial" w:cs="Arial"/>
        </w:rPr>
        <w:t xml:space="preserve">What type of "paper" will be supplied for use with the REG-24X? </w:t>
      </w:r>
      <w:proofErr w:type="gramStart"/>
      <w:r>
        <w:rPr>
          <w:rFonts w:ascii="Arial" w:hAnsi="Arial" w:cs="Arial"/>
        </w:rPr>
        <w:t>carbon</w:t>
      </w:r>
      <w:proofErr w:type="gramEnd"/>
      <w:r>
        <w:rPr>
          <w:rFonts w:ascii="Arial" w:hAnsi="Arial" w:cs="Arial"/>
        </w:rPr>
        <w:t xml:space="preserve"> or carbonless?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will it be 4 parts?  </w:t>
      </w:r>
      <w:r>
        <w:rPr>
          <w:rFonts w:ascii="Arial" w:hAnsi="Arial" w:cs="Arial"/>
          <w:color w:val="FF0000"/>
        </w:rPr>
        <w:t>4 part, Kathy sending out today.</w:t>
      </w:r>
      <w:r>
        <w:t xml:space="preserve"> </w:t>
      </w:r>
      <w:r>
        <w:br/>
        <w:t xml:space="preserve">  </w:t>
      </w:r>
      <w:r>
        <w:br/>
      </w:r>
      <w:r>
        <w:rPr>
          <w:rFonts w:ascii="Arial" w:hAnsi="Arial" w:cs="Arial"/>
        </w:rPr>
        <w:t xml:space="preserve">Will the updated REG-23 and REG-24 forms be carbon or carbonless?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will they be 4 parts?  </w:t>
      </w:r>
      <w:r>
        <w:rPr>
          <w:rFonts w:ascii="Arial" w:hAnsi="Arial" w:cs="Arial"/>
          <w:color w:val="FF0000"/>
        </w:rPr>
        <w:t>23 will also be a template.  We are doing some 23 and 24 in carbon, but that will take some time.</w:t>
      </w:r>
      <w:r>
        <w:t xml:space="preserve"> </w:t>
      </w:r>
      <w:r>
        <w:br/>
        <w:t xml:space="preserve">  </w:t>
      </w:r>
      <w:r>
        <w:br/>
      </w:r>
      <w:r>
        <w:rPr>
          <w:rFonts w:ascii="Arial" w:hAnsi="Arial" w:cs="Arial"/>
        </w:rPr>
        <w:t>The REG-24X template does not indicate it is a Certificate of Marriage at the top of the document, should there be a heading?  </w:t>
      </w:r>
      <w:r>
        <w:rPr>
          <w:rFonts w:ascii="Arial" w:hAnsi="Arial" w:cs="Arial"/>
          <w:color w:val="FF0000"/>
        </w:rPr>
        <w:t>The paper that Kathy is sending has that on it.</w:t>
      </w:r>
      <w:r>
        <w:t xml:space="preserve"> </w:t>
      </w:r>
      <w:r>
        <w:br/>
        <w:t xml:space="preserve">  </w:t>
      </w:r>
      <w:r>
        <w:br/>
      </w:r>
      <w:r>
        <w:rPr>
          <w:rFonts w:ascii="Arial" w:hAnsi="Arial" w:cs="Arial"/>
        </w:rPr>
        <w:t xml:space="preserve">The current REG-23 for Remarriage is not applicable to same sex </w:t>
      </w:r>
      <w:proofErr w:type="gramStart"/>
      <w:r>
        <w:rPr>
          <w:rFonts w:ascii="Arial" w:hAnsi="Arial" w:cs="Arial"/>
        </w:rPr>
        <w:t>remarriages,</w:t>
      </w:r>
      <w:proofErr w:type="gramEnd"/>
      <w:r>
        <w:rPr>
          <w:rFonts w:ascii="Arial" w:hAnsi="Arial" w:cs="Arial"/>
        </w:rPr>
        <w:t xml:space="preserve"> will a REG-23X template be created and sent out for use? </w:t>
      </w:r>
      <w:r>
        <w:rPr>
          <w:rFonts w:ascii="Arial" w:hAnsi="Arial" w:cs="Arial"/>
          <w:color w:val="FF0000"/>
        </w:rPr>
        <w:t>Yes.</w:t>
      </w:r>
      <w:r>
        <w:t xml:space="preserve"> </w:t>
      </w:r>
      <w:r>
        <w:br/>
        <w:t xml:space="preserve">  </w:t>
      </w:r>
      <w:r>
        <w:br/>
      </w:r>
      <w:r>
        <w:rPr>
          <w:rFonts w:ascii="Arial" w:hAnsi="Arial" w:cs="Arial"/>
        </w:rPr>
        <w:t>The updated REG-77 application, item #6, Domestic Status does not include current civil union partner, should it?  </w:t>
      </w:r>
      <w:r>
        <w:rPr>
          <w:rFonts w:ascii="Arial" w:hAnsi="Arial" w:cs="Arial"/>
          <w:color w:val="FF0000"/>
        </w:rPr>
        <w:t>You can write that in by hand.</w:t>
      </w:r>
      <w:r>
        <w:t xml:space="preserve"> </w:t>
      </w:r>
      <w:r>
        <w:br/>
        <w:t xml:space="preserve">  </w:t>
      </w:r>
      <w:r>
        <w:br/>
      </w:r>
      <w:r>
        <w:rPr>
          <w:rFonts w:ascii="Arial" w:hAnsi="Arial" w:cs="Arial"/>
        </w:rPr>
        <w:t xml:space="preserve">The updated REG-77 does not ask the questions to be included for items 19a, 19b, 28a and 28b on the REG-24X, what should we do? </w:t>
      </w:r>
      <w:r>
        <w:rPr>
          <w:rFonts w:ascii="Arial" w:hAnsi="Arial" w:cs="Arial"/>
          <w:color w:val="FF0000"/>
        </w:rPr>
        <w:t>You should complete all that apply to each person.</w:t>
      </w:r>
      <w:r>
        <w:t xml:space="preserve"> </w:t>
      </w:r>
      <w:r>
        <w:br/>
        <w:t xml:space="preserve">  </w:t>
      </w:r>
      <w:r>
        <w:br/>
      </w:r>
      <w:r>
        <w:rPr>
          <w:rFonts w:ascii="Arial" w:hAnsi="Arial" w:cs="Arial"/>
        </w:rPr>
        <w:t xml:space="preserve">Is proof required to show dissolutions of civil unions or terminations </w:t>
      </w:r>
      <w:proofErr w:type="gramStart"/>
      <w:r>
        <w:rPr>
          <w:rFonts w:ascii="Arial" w:hAnsi="Arial" w:cs="Arial"/>
        </w:rPr>
        <w:t>of a domestic partnerships</w:t>
      </w:r>
      <w:proofErr w:type="gramEnd"/>
      <w:r>
        <w:rPr>
          <w:rFonts w:ascii="Arial" w:hAnsi="Arial" w:cs="Arial"/>
        </w:rPr>
        <w:t xml:space="preserve"> when applying for marriages? </w:t>
      </w:r>
      <w:r>
        <w:rPr>
          <w:rFonts w:ascii="Arial" w:hAnsi="Arial" w:cs="Arial"/>
          <w:color w:val="FF0000"/>
        </w:rPr>
        <w:t>If you asked for divorce decrees opposite sex couples, then you can, if not you cannot.</w:t>
      </w:r>
      <w:r>
        <w:t xml:space="preserve"> </w:t>
      </w:r>
    </w:p>
    <w:p w:rsidR="00296803" w:rsidRDefault="00296803" w:rsidP="00296803">
      <w:pPr>
        <w:pStyle w:val="NormalWeb"/>
      </w:pPr>
      <w:r>
        <w:rPr>
          <w:rFonts w:ascii="Arial" w:hAnsi="Arial" w:cs="Arial"/>
        </w:rPr>
        <w:t xml:space="preserve">If there is a current domestic partnership and the couple want to enter into a marriage with the same partner, do they need to terminate the domestic partnership before applying for a marriage license? </w:t>
      </w:r>
      <w:proofErr w:type="gramStart"/>
      <w:r>
        <w:rPr>
          <w:rFonts w:ascii="Arial" w:hAnsi="Arial" w:cs="Arial"/>
          <w:color w:val="FF0000"/>
        </w:rPr>
        <w:t>Still waiting for guidance on this.</w:t>
      </w:r>
      <w:proofErr w:type="gramEnd"/>
      <w:r>
        <w:t xml:space="preserve"> </w:t>
      </w:r>
    </w:p>
    <w:p w:rsidR="00296803" w:rsidRDefault="00296803" w:rsidP="00296803">
      <w:pPr>
        <w:pStyle w:val="NormalWeb"/>
      </w:pPr>
      <w:r>
        <w:rPr>
          <w:rFonts w:ascii="Arial" w:hAnsi="Arial" w:cs="Arial"/>
        </w:rPr>
        <w:t>If there is a current civil union and the couple want to enter into a marriage with the same partner, do they need to dissolve the civil union before applying for a marriage license?  </w:t>
      </w:r>
      <w:proofErr w:type="gramStart"/>
      <w:r>
        <w:rPr>
          <w:rFonts w:ascii="Arial" w:hAnsi="Arial" w:cs="Arial"/>
          <w:color w:val="FF0000"/>
        </w:rPr>
        <w:t>Still waiting for guidance on this.</w:t>
      </w:r>
      <w:proofErr w:type="gramEnd"/>
      <w:r>
        <w:t xml:space="preserve"> </w:t>
      </w:r>
    </w:p>
    <w:p w:rsidR="00296803" w:rsidRDefault="00296803" w:rsidP="00296803">
      <w:pPr>
        <w:pStyle w:val="NormalWeb"/>
      </w:pPr>
      <w:r>
        <w:rPr>
          <w:rFonts w:ascii="Arial" w:hAnsi="Arial" w:cs="Arial"/>
        </w:rPr>
        <w:t xml:space="preserve">If either applicant was previously registered in a domestic partnership or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entered into a civil union and neglected to legally terminate or dissolve it when the relationship ended, must they terminate that domestic partnership/dissolve the civil union before they can enter into a marriage with someone else?  </w:t>
      </w:r>
      <w:proofErr w:type="gramStart"/>
      <w:r>
        <w:rPr>
          <w:rFonts w:ascii="Arial" w:hAnsi="Arial" w:cs="Arial"/>
          <w:color w:val="FF0000"/>
        </w:rPr>
        <w:t>Same as above.</w:t>
      </w:r>
      <w:proofErr w:type="gramEnd"/>
      <w:r>
        <w:t xml:space="preserve"> </w:t>
      </w:r>
    </w:p>
    <w:p w:rsidR="00296803" w:rsidRDefault="00296803" w:rsidP="00296803">
      <w:pPr>
        <w:pStyle w:val="NormalWeb"/>
      </w:pPr>
      <w:r>
        <w:rPr>
          <w:rFonts w:ascii="Arial" w:hAnsi="Arial" w:cs="Arial"/>
        </w:rPr>
        <w:t xml:space="preserve">If the couple were previously married in another state, is the marriage now recognized by the State of New Jersey?   </w:t>
      </w:r>
      <w:proofErr w:type="gramStart"/>
      <w:r>
        <w:rPr>
          <w:rFonts w:ascii="Arial" w:hAnsi="Arial" w:cs="Arial"/>
          <w:color w:val="FF0000"/>
        </w:rPr>
        <w:t>Same as above.</w:t>
      </w:r>
      <w:proofErr w:type="gramEnd"/>
      <w:r>
        <w:t xml:space="preserve"> </w:t>
      </w:r>
    </w:p>
    <w:p w:rsidR="00296803" w:rsidRDefault="00296803" w:rsidP="0029680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lastRenderedPageBreak/>
        <w:t>Reg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77 does not have a box for current civil union.</w:t>
      </w:r>
      <w:r>
        <w:rPr>
          <w:rFonts w:eastAsia="Times New Roman"/>
        </w:rPr>
        <w:t xml:space="preserve">  </w:t>
      </w:r>
      <w:r>
        <w:rPr>
          <w:rFonts w:eastAsia="Times New Roman"/>
          <w:color w:val="FF0000"/>
        </w:rPr>
        <w:t>Yes, we missed that and need to change that today.</w:t>
      </w:r>
      <w:r>
        <w:rPr>
          <w:rFonts w:eastAsia="Times New Roman"/>
        </w:rPr>
        <w:t xml:space="preserve"> </w:t>
      </w:r>
    </w:p>
    <w:p w:rsidR="00296803" w:rsidRDefault="00296803" w:rsidP="0029680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What happens if a couple had a marriage in another state and now wants to get married in NJ?</w:t>
      </w:r>
      <w:r>
        <w:rPr>
          <w:rFonts w:eastAsia="Times New Roman"/>
        </w:rPr>
        <w:t xml:space="preserve"> </w:t>
      </w:r>
      <w:r>
        <w:rPr>
          <w:rFonts w:eastAsia="Times New Roman"/>
          <w:color w:val="FF0000"/>
        </w:rPr>
        <w:t>They would do a marriage in NJ.</w:t>
      </w:r>
      <w:r>
        <w:rPr>
          <w:rFonts w:eastAsia="Times New Roman"/>
        </w:rPr>
        <w:t xml:space="preserve"> </w:t>
      </w:r>
    </w:p>
    <w:p w:rsidR="00296803" w:rsidRPr="00296803" w:rsidRDefault="00296803" w:rsidP="0029680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Do we handwrite on the marriage license that the couple has a current civil union since we do not have current forms. </w:t>
      </w:r>
      <w:r>
        <w:rPr>
          <w:rFonts w:ascii="Arial" w:eastAsia="Times New Roman" w:hAnsi="Arial" w:cs="Arial"/>
          <w:color w:val="FF0000"/>
          <w:sz w:val="20"/>
          <w:szCs w:val="20"/>
        </w:rPr>
        <w:t>All the forms have been updated on our website, so you should be good.</w:t>
      </w:r>
      <w:r>
        <w:rPr>
          <w:rFonts w:eastAsia="Times New Roman"/>
        </w:rPr>
        <w:t xml:space="preserve"> </w:t>
      </w:r>
      <w:r>
        <w:br/>
      </w:r>
    </w:p>
    <w:p w:rsidR="00296803" w:rsidRPr="00296803" w:rsidRDefault="00296803" w:rsidP="0029680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ascii="Calibri" w:hAnsi="Calibri"/>
          <w:color w:val="004080"/>
          <w:sz w:val="20"/>
          <w:szCs w:val="20"/>
        </w:rPr>
        <w:t>will</w:t>
      </w:r>
      <w:proofErr w:type="gramEnd"/>
      <w:r>
        <w:rPr>
          <w:rFonts w:ascii="Calibri" w:hAnsi="Calibri"/>
          <w:color w:val="004080"/>
          <w:sz w:val="20"/>
          <w:szCs w:val="20"/>
        </w:rPr>
        <w:t xml:space="preserve"> all the registrars be getting the correct forms by UPS or must they request them?  </w:t>
      </w:r>
      <w:r>
        <w:rPr>
          <w:rFonts w:ascii="Calibri" w:hAnsi="Calibri"/>
          <w:color w:val="FF0000"/>
          <w:sz w:val="20"/>
          <w:szCs w:val="20"/>
        </w:rPr>
        <w:t>We are trying to get them out to everyone, but it never hurts them to request them also.</w:t>
      </w:r>
      <w:r>
        <w:t xml:space="preserve"> </w:t>
      </w:r>
    </w:p>
    <w:p w:rsidR="00296803" w:rsidRPr="00296803" w:rsidRDefault="00296803" w:rsidP="0029680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296803">
        <w:rPr>
          <w:rFonts w:ascii="Calibri" w:hAnsi="Calibri"/>
          <w:color w:val="004080"/>
          <w:sz w:val="20"/>
          <w:szCs w:val="20"/>
        </w:rPr>
        <w:t xml:space="preserve">On the website the correction form and the marriage license form asks for a password?  Are we able to get this password?    </w:t>
      </w:r>
      <w:r w:rsidRPr="00296803">
        <w:rPr>
          <w:rFonts w:ascii="Calibri" w:hAnsi="Calibri"/>
          <w:color w:val="FF0000"/>
          <w:sz w:val="20"/>
          <w:szCs w:val="20"/>
        </w:rPr>
        <w:t>OVSR in all caps.</w:t>
      </w:r>
      <w:r>
        <w:t xml:space="preserve"> </w:t>
      </w:r>
    </w:p>
    <w:p w:rsidR="00296803" w:rsidRDefault="00296803" w:rsidP="0029680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296803">
        <w:rPr>
          <w:rFonts w:ascii="Calibri" w:hAnsi="Calibri"/>
          <w:color w:val="004080"/>
          <w:sz w:val="20"/>
          <w:szCs w:val="20"/>
        </w:rPr>
        <w:t>Just to clarify – we are no longer issuing civil unions correct?  </w:t>
      </w:r>
      <w:r w:rsidRPr="00296803">
        <w:rPr>
          <w:rFonts w:ascii="Calibri" w:hAnsi="Calibri"/>
          <w:color w:val="FF0000"/>
          <w:sz w:val="20"/>
          <w:szCs w:val="20"/>
        </w:rPr>
        <w:t>CUs are still on the books, so yes, they can still be issued.</w:t>
      </w:r>
    </w:p>
    <w:p w:rsidR="00296803" w:rsidRPr="00296803" w:rsidRDefault="00296803" w:rsidP="0029680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Calibri" w:hAnsi="Calibri"/>
          <w:color w:val="004080"/>
          <w:sz w:val="20"/>
          <w:szCs w:val="20"/>
        </w:rPr>
        <w:t xml:space="preserve">The </w:t>
      </w:r>
      <w:proofErr w:type="spellStart"/>
      <w:r>
        <w:rPr>
          <w:rFonts w:ascii="Calibri" w:hAnsi="Calibri"/>
          <w:color w:val="004080"/>
          <w:sz w:val="20"/>
          <w:szCs w:val="20"/>
        </w:rPr>
        <w:t>reg</w:t>
      </w:r>
      <w:proofErr w:type="spellEnd"/>
      <w:r>
        <w:rPr>
          <w:rFonts w:ascii="Calibri" w:hAnsi="Calibri"/>
          <w:color w:val="004080"/>
          <w:sz w:val="20"/>
          <w:szCs w:val="20"/>
        </w:rPr>
        <w:t xml:space="preserve"> 77 I have is the same as the one on the website I believe – therefore I have used it.   Should I cross out former and write in current civil union?  </w:t>
      </w:r>
      <w:r>
        <w:rPr>
          <w:rFonts w:ascii="Calibri" w:hAnsi="Calibri"/>
          <w:color w:val="FF0000"/>
          <w:sz w:val="20"/>
          <w:szCs w:val="20"/>
        </w:rPr>
        <w:t>Yes.</w:t>
      </w:r>
      <w:r>
        <w:t xml:space="preserve"> </w:t>
      </w:r>
    </w:p>
    <w:p w:rsidR="00296803" w:rsidRPr="00296803" w:rsidRDefault="00296803" w:rsidP="0029680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Calibri" w:hAnsi="Calibri"/>
          <w:color w:val="004080"/>
          <w:sz w:val="20"/>
          <w:szCs w:val="20"/>
        </w:rPr>
        <w:t xml:space="preserve">If you are married in another state – would it not be a remarriage in </w:t>
      </w:r>
      <w:proofErr w:type="gramStart"/>
      <w:r>
        <w:rPr>
          <w:rFonts w:ascii="Calibri" w:hAnsi="Calibri"/>
          <w:color w:val="004080"/>
          <w:sz w:val="20"/>
          <w:szCs w:val="20"/>
        </w:rPr>
        <w:t>NJ ?</w:t>
      </w:r>
      <w:proofErr w:type="gramEnd"/>
      <w:r>
        <w:rPr>
          <w:rFonts w:ascii="Calibri" w:hAnsi="Calibri"/>
          <w:color w:val="004080"/>
          <w:sz w:val="20"/>
          <w:szCs w:val="20"/>
        </w:rPr>
        <w:t xml:space="preserve">  </w:t>
      </w:r>
      <w:r>
        <w:rPr>
          <w:rFonts w:ascii="Calibri" w:hAnsi="Calibri"/>
          <w:color w:val="FF0000"/>
          <w:sz w:val="20"/>
          <w:szCs w:val="20"/>
        </w:rPr>
        <w:t>Waiting for verification from the AGs office on this.</w:t>
      </w:r>
      <w:r>
        <w:t xml:space="preserve"> </w:t>
      </w:r>
    </w:p>
    <w:p w:rsidR="00296803" w:rsidRPr="00296803" w:rsidRDefault="00296803" w:rsidP="0029680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Calibri" w:hAnsi="Calibri"/>
          <w:color w:val="004080"/>
          <w:sz w:val="20"/>
          <w:szCs w:val="20"/>
        </w:rPr>
        <w:t xml:space="preserve">The </w:t>
      </w:r>
      <w:proofErr w:type="spellStart"/>
      <w:r>
        <w:rPr>
          <w:rFonts w:ascii="Calibri" w:hAnsi="Calibri"/>
          <w:color w:val="004080"/>
          <w:sz w:val="20"/>
          <w:szCs w:val="20"/>
        </w:rPr>
        <w:t>reg</w:t>
      </w:r>
      <w:proofErr w:type="spellEnd"/>
      <w:r>
        <w:rPr>
          <w:rFonts w:ascii="Calibri" w:hAnsi="Calibri"/>
          <w:color w:val="004080"/>
          <w:sz w:val="20"/>
          <w:szCs w:val="20"/>
        </w:rPr>
        <w:t xml:space="preserve"> 24 is not accessible for me – do I use the current form I have?  And type in current civil union?   Or will the forms be arriving here before Thursday morning?  </w:t>
      </w:r>
      <w:r>
        <w:rPr>
          <w:rFonts w:ascii="Calibri" w:hAnsi="Calibri"/>
          <w:color w:val="FF0000"/>
          <w:sz w:val="20"/>
          <w:szCs w:val="20"/>
        </w:rPr>
        <w:t>The 24X is on the website and Kathy J. will ship you out the blanks via UPS today</w:t>
      </w:r>
    </w:p>
    <w:p w:rsidR="00296803" w:rsidRDefault="00296803" w:rsidP="00296803">
      <w:pPr>
        <w:spacing w:before="100" w:beforeAutospacing="1" w:after="100" w:afterAutospacing="1"/>
        <w:rPr>
          <w:rFonts w:eastAsia="Times New Roman"/>
        </w:rPr>
      </w:pPr>
    </w:p>
    <w:p w:rsidR="005E471D" w:rsidRDefault="00836CD6"/>
    <w:sectPr w:rsidR="005E4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0066A"/>
    <w:multiLevelType w:val="multilevel"/>
    <w:tmpl w:val="7F50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03"/>
    <w:rsid w:val="00296803"/>
    <w:rsid w:val="0044288D"/>
    <w:rsid w:val="00756BE3"/>
    <w:rsid w:val="00836CD6"/>
    <w:rsid w:val="009F140F"/>
    <w:rsid w:val="00FC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803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36CD6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6CD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803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36CD6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6CD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Rainforth</dc:creator>
  <cp:lastModifiedBy>Grace Rainforth</cp:lastModifiedBy>
  <cp:revision>2</cp:revision>
  <dcterms:created xsi:type="dcterms:W3CDTF">2013-10-22T18:44:00Z</dcterms:created>
  <dcterms:modified xsi:type="dcterms:W3CDTF">2013-10-22T19:04:00Z</dcterms:modified>
</cp:coreProperties>
</file>